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C2" w:rsidRPr="00A577C2" w:rsidRDefault="00A577C2" w:rsidP="00A577C2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Лекция 13. </w:t>
      </w:r>
      <w:r w:rsidRPr="00A577C2">
        <w:rPr>
          <w:b/>
          <w:bCs/>
          <w:color w:val="000000" w:themeColor="text1"/>
          <w:sz w:val="28"/>
          <w:szCs w:val="28"/>
        </w:rPr>
        <w:t>Информационное обеспечение государственного управления.</w:t>
      </w:r>
    </w:p>
    <w:p w:rsidR="00BA6E81" w:rsidRDefault="00BA6E81" w:rsidP="009E356B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BA6E81" w:rsidRDefault="00BA6E81" w:rsidP="00BA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1.ИНФОРМАЦИЯ КАК ОСНОВА ГОСУДАРСТВЕННОГО</w:t>
      </w:r>
    </w:p>
    <w:p w:rsidR="00BA6E81" w:rsidRDefault="00BA6E81" w:rsidP="00BA6E81">
      <w:pPr>
        <w:pStyle w:val="a3"/>
        <w:shd w:val="clear" w:color="auto" w:fill="FFFFFF"/>
        <w:spacing w:before="120" w:beforeAutospacing="0" w:after="120" w:afterAutospacing="0"/>
        <w:ind w:firstLine="567"/>
        <w:jc w:val="both"/>
      </w:pPr>
      <w:r>
        <w:t xml:space="preserve">                                         УПРАВЛЕНИЯ</w:t>
      </w:r>
    </w:p>
    <w:p w:rsidR="00BA6E81" w:rsidRPr="007D4E2B" w:rsidRDefault="00BA6E81" w:rsidP="007D4E2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4E2B">
        <w:rPr>
          <w:rFonts w:ascii="Times New Roman" w:hAnsi="Times New Roman" w:cs="Times New Roman"/>
        </w:rPr>
        <w:t xml:space="preserve">Движение к </w:t>
      </w:r>
      <w:r w:rsidRPr="007D4E2B">
        <w:rPr>
          <w:rFonts w:ascii="Cambria Math" w:hAnsi="Cambria Math" w:cs="Cambria Math"/>
        </w:rPr>
        <w:t>≪</w:t>
      </w:r>
      <w:proofErr w:type="spellStart"/>
      <w:r w:rsidRPr="007D4E2B">
        <w:rPr>
          <w:rFonts w:ascii="Times New Roman" w:hAnsi="Times New Roman" w:cs="Times New Roman" w:hint="eastAsia"/>
        </w:rPr>
        <w:t>информационномуобществу</w:t>
      </w:r>
      <w:proofErr w:type="spellEnd"/>
      <w:r w:rsidRPr="007D4E2B">
        <w:rPr>
          <w:rFonts w:ascii="Cambria Math" w:hAnsi="Cambria Math" w:cs="Cambria Math"/>
        </w:rPr>
        <w:t>≫</w:t>
      </w:r>
      <w:r w:rsidRPr="007D4E2B">
        <w:rPr>
          <w:rFonts w:ascii="Times New Roman" w:hAnsi="Times New Roman" w:cs="Times New Roman"/>
        </w:rPr>
        <w:t xml:space="preserve"> </w:t>
      </w:r>
      <w:proofErr w:type="spellStart"/>
      <w:r w:rsidRPr="007D4E2B">
        <w:rPr>
          <w:rFonts w:ascii="Times New Roman" w:hAnsi="Times New Roman" w:cs="Times New Roman" w:hint="eastAsia"/>
        </w:rPr>
        <w:t>еще</w:t>
      </w:r>
      <w:proofErr w:type="spellEnd"/>
      <w:r w:rsidRPr="007D4E2B">
        <w:rPr>
          <w:rFonts w:ascii="Times New Roman" w:hAnsi="Times New Roman" w:cs="Times New Roman"/>
        </w:rPr>
        <w:t xml:space="preserve"> </w:t>
      </w:r>
      <w:proofErr w:type="spellStart"/>
      <w:r w:rsidRPr="007D4E2B">
        <w:rPr>
          <w:rFonts w:ascii="Times New Roman" w:hAnsi="Times New Roman" w:cs="Times New Roman" w:hint="eastAsia"/>
        </w:rPr>
        <w:t>более</w:t>
      </w:r>
      <w:proofErr w:type="spellEnd"/>
      <w:r w:rsidRPr="007D4E2B">
        <w:rPr>
          <w:rFonts w:ascii="Times New Roman" w:hAnsi="Times New Roman" w:cs="Times New Roman"/>
        </w:rPr>
        <w:t xml:space="preserve"> </w:t>
      </w:r>
      <w:proofErr w:type="spellStart"/>
      <w:r w:rsidRPr="007D4E2B">
        <w:rPr>
          <w:rFonts w:ascii="Times New Roman" w:hAnsi="Times New Roman" w:cs="Times New Roman" w:hint="eastAsia"/>
        </w:rPr>
        <w:t>усиливает</w:t>
      </w:r>
      <w:proofErr w:type="spellEnd"/>
      <w:r w:rsidRPr="007D4E2B">
        <w:rPr>
          <w:rFonts w:ascii="Times New Roman" w:hAnsi="Times New Roman" w:cs="Times New Roman"/>
        </w:rPr>
        <w:t xml:space="preserve"> </w:t>
      </w:r>
      <w:proofErr w:type="spellStart"/>
      <w:r w:rsidRPr="007D4E2B">
        <w:rPr>
          <w:rFonts w:ascii="Times New Roman" w:hAnsi="Times New Roman" w:cs="Times New Roman" w:hint="eastAsia"/>
        </w:rPr>
        <w:t>роль</w:t>
      </w:r>
      <w:proofErr w:type="spellEnd"/>
      <w:r w:rsidRPr="007D4E2B">
        <w:rPr>
          <w:rFonts w:ascii="Times New Roman" w:hAnsi="Times New Roman" w:cs="Times New Roman"/>
        </w:rPr>
        <w:t xml:space="preserve"> </w:t>
      </w:r>
      <w:proofErr w:type="spellStart"/>
      <w:r w:rsidRPr="007D4E2B">
        <w:rPr>
          <w:rFonts w:ascii="Times New Roman" w:hAnsi="Times New Roman" w:cs="Times New Roman" w:hint="eastAsia"/>
        </w:rPr>
        <w:t>информации</w:t>
      </w:r>
      <w:proofErr w:type="spellEnd"/>
      <w:r w:rsidRPr="007D4E2B">
        <w:rPr>
          <w:rFonts w:ascii="Times New Roman" w:hAnsi="Times New Roman" w:cs="Times New Roman"/>
        </w:rPr>
        <w:t xml:space="preserve"> </w:t>
      </w:r>
      <w:r w:rsidRPr="007D4E2B">
        <w:rPr>
          <w:rFonts w:ascii="Times New Roman" w:hAnsi="Times New Roman" w:cs="Times New Roman" w:hint="eastAsia"/>
        </w:rPr>
        <w:t>в</w:t>
      </w:r>
      <w:r w:rsidRPr="007D4E2B">
        <w:rPr>
          <w:rFonts w:ascii="Times New Roman" w:hAnsi="Times New Roman" w:cs="Times New Roman"/>
        </w:rPr>
        <w:t xml:space="preserve"> </w:t>
      </w:r>
      <w:proofErr w:type="spellStart"/>
      <w:r w:rsidRPr="007D4E2B">
        <w:rPr>
          <w:rFonts w:ascii="Times New Roman" w:hAnsi="Times New Roman" w:cs="Times New Roman" w:hint="eastAsia"/>
        </w:rPr>
        <w:t>решении</w:t>
      </w:r>
      <w:r>
        <w:rPr>
          <w:rFonts w:ascii="Times New Roman" w:hAnsi="Times New Roman" w:cs="Times New Roman" w:hint="eastAsia"/>
        </w:rPr>
        <w:t>любых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человеческих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проблем</w:t>
      </w:r>
      <w:proofErr w:type="spellEnd"/>
      <w:r>
        <w:rPr>
          <w:rFonts w:ascii="Times New Roman" w:hAnsi="Times New Roman" w:cs="Times New Roman"/>
        </w:rPr>
        <w:t>.</w:t>
      </w:r>
    </w:p>
    <w:p w:rsidR="007D4E2B" w:rsidRPr="00FE2FDF" w:rsidRDefault="007D4E2B" w:rsidP="007D4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FE2FDF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Информация </w:t>
      </w:r>
      <w:r w:rsidRPr="00FE2FDF">
        <w:rPr>
          <w:rFonts w:ascii="Times New Roman" w:hAnsi="Times New Roman" w:cs="Times New Roman"/>
          <w:highlight w:val="yellow"/>
        </w:rPr>
        <w:t>как совокупность каких-либо сведений, данных, фактов, характеристик о соответствующих предметах, явлениях, процессах, отношениях, событиях и т.д., собранных</w:t>
      </w:r>
    </w:p>
    <w:p w:rsidR="007D4E2B" w:rsidRDefault="007D4E2B" w:rsidP="007D4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2FDF">
        <w:rPr>
          <w:rFonts w:ascii="Times New Roman" w:hAnsi="Times New Roman" w:cs="Times New Roman"/>
          <w:highlight w:val="yellow"/>
        </w:rPr>
        <w:t>и систематизированных в пригодную для использования форму, составляет основу государственного управления</w:t>
      </w:r>
      <w:r>
        <w:rPr>
          <w:rFonts w:ascii="Times New Roman" w:hAnsi="Times New Roman" w:cs="Times New Roman"/>
        </w:rPr>
        <w:t xml:space="preserve">. По существу, </w:t>
      </w:r>
      <w:r w:rsidRPr="00FE2FDF">
        <w:rPr>
          <w:rFonts w:ascii="Times New Roman" w:hAnsi="Times New Roman" w:cs="Times New Roman"/>
          <w:highlight w:val="yellow"/>
        </w:rPr>
        <w:t>все управленческие процессы — это не что иное, как поиск, фиксация, анализ, оценка, закрепление, распространение социальной информации, т.е. той информации, которая связана с отражением, познанием и преобразованием различных форм жизнедеятельности людей.</w:t>
      </w:r>
      <w:r>
        <w:rPr>
          <w:rFonts w:ascii="Times New Roman" w:hAnsi="Times New Roman" w:cs="Times New Roman"/>
        </w:rPr>
        <w:t xml:space="preserve"> Но, и это </w:t>
      </w:r>
      <w:r w:rsidRPr="00FE2FDF">
        <w:rPr>
          <w:rFonts w:ascii="Times New Roman" w:hAnsi="Times New Roman" w:cs="Times New Roman"/>
          <w:highlight w:val="yellow"/>
        </w:rPr>
        <w:t>самое важное, в управлении</w:t>
      </w:r>
      <w:r>
        <w:rPr>
          <w:rFonts w:ascii="Times New Roman" w:hAnsi="Times New Roman" w:cs="Times New Roman"/>
        </w:rPr>
        <w:t xml:space="preserve"> вообще и в государственном</w:t>
      </w:r>
    </w:p>
    <w:p w:rsidR="007D4E2B" w:rsidRDefault="007D4E2B" w:rsidP="007D4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управлении в частности </w:t>
      </w:r>
      <w:r w:rsidRPr="00FE2FDF">
        <w:rPr>
          <w:rFonts w:ascii="Times New Roman" w:hAnsi="Times New Roman" w:cs="Times New Roman"/>
          <w:highlight w:val="yellow"/>
        </w:rPr>
        <w:t>происходит взаимодействие не со всей информацией</w:t>
      </w:r>
      <w:r>
        <w:rPr>
          <w:rFonts w:ascii="Times New Roman" w:hAnsi="Times New Roman" w:cs="Times New Roman"/>
        </w:rPr>
        <w:t>, а только с той, которая непосредственно необходима для формирования и реализации государственно-управ-</w:t>
      </w:r>
    </w:p>
    <w:p w:rsidR="007D4E2B" w:rsidRDefault="007D4E2B" w:rsidP="007D4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ляющих</w:t>
      </w:r>
      <w:proofErr w:type="spellEnd"/>
      <w:r>
        <w:rPr>
          <w:rFonts w:ascii="Times New Roman" w:hAnsi="Times New Roman" w:cs="Times New Roman"/>
        </w:rPr>
        <w:t xml:space="preserve"> воздействий. Речь идет об управленческой информации.</w:t>
      </w:r>
    </w:p>
    <w:p w:rsidR="00887DAC" w:rsidRDefault="007D4E2B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    </w:t>
      </w:r>
      <w:r w:rsidRPr="00FE2FDF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Управленческая информация- </w:t>
      </w:r>
      <w:r w:rsidRPr="00FE2FDF">
        <w:rPr>
          <w:rFonts w:ascii="Times New Roman" w:hAnsi="Times New Roman" w:cs="Times New Roman"/>
          <w:highlight w:val="yellow"/>
        </w:rPr>
        <w:t>это часть социальной информации, которая выделена из ее общего массива по критериям пригодности к обслуживанию государственно-правовых процессов формирования и реализации управляющих во</w:t>
      </w:r>
      <w:r>
        <w:rPr>
          <w:rFonts w:ascii="Times New Roman" w:hAnsi="Times New Roman" w:cs="Times New Roman"/>
        </w:rPr>
        <w:t>здействий. Она своим</w:t>
      </w:r>
      <w:r w:rsidR="00887DAC">
        <w:rPr>
          <w:rFonts w:ascii="Times New Roman" w:hAnsi="Times New Roman" w:cs="Times New Roman"/>
        </w:rPr>
        <w:t xml:space="preserve">и </w:t>
      </w:r>
      <w:r>
        <w:rPr>
          <w:rFonts w:ascii="Cambria Math" w:hAnsi="Cambria Math" w:cs="Cambria Math"/>
        </w:rPr>
        <w:t>≪</w:t>
      </w:r>
      <w:proofErr w:type="spellStart"/>
      <w:r>
        <w:rPr>
          <w:rFonts w:ascii="Times New Roman" w:hAnsi="Times New Roman" w:cs="Times New Roman" w:hint="eastAsia"/>
        </w:rPr>
        <w:t>корнями</w:t>
      </w:r>
      <w:proofErr w:type="spellEnd"/>
      <w:r>
        <w:rPr>
          <w:rFonts w:ascii="Cambria Math" w:hAnsi="Cambria Math" w:cs="Cambria Math"/>
        </w:rPr>
        <w:t>≫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проникает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социальную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информацию</w:t>
      </w:r>
      <w:proofErr w:type="spellEnd"/>
      <w:r>
        <w:t>.</w:t>
      </w:r>
      <w:r w:rsidR="00887DAC" w:rsidRPr="00887DAC">
        <w:rPr>
          <w:rFonts w:ascii="Times New Roman" w:hAnsi="Times New Roman" w:cs="Times New Roman"/>
        </w:rPr>
        <w:t xml:space="preserve"> </w:t>
      </w:r>
      <w:r w:rsidR="00887DAC">
        <w:rPr>
          <w:rFonts w:ascii="Times New Roman" w:hAnsi="Times New Roman" w:cs="Times New Roman"/>
        </w:rPr>
        <w:t xml:space="preserve">Информация должна быть ориентирована, по крайней мере, </w:t>
      </w:r>
      <w:r w:rsidR="00887DAC" w:rsidRPr="00FE2FDF">
        <w:rPr>
          <w:rFonts w:ascii="Times New Roman" w:hAnsi="Times New Roman" w:cs="Times New Roman"/>
          <w:highlight w:val="yellow"/>
        </w:rPr>
        <w:t>по следующим направлениям: во-первых, по месту и роли государства в системе частной и общественной жизнедеятельности людей</w:t>
      </w:r>
      <w:r w:rsidR="00887DAC">
        <w:rPr>
          <w:rFonts w:ascii="Times New Roman" w:hAnsi="Times New Roman" w:cs="Times New Roman"/>
        </w:rPr>
        <w:t xml:space="preserve"> и соответственно по компетенции конкретных государственных органов (объем и содержание управленческой информации призваны </w:t>
      </w:r>
      <w:proofErr w:type="spellStart"/>
      <w:r w:rsidR="00887DAC">
        <w:rPr>
          <w:rFonts w:ascii="Times New Roman" w:hAnsi="Times New Roman" w:cs="Times New Roman"/>
        </w:rPr>
        <w:t>коррегироваться</w:t>
      </w:r>
      <w:proofErr w:type="spellEnd"/>
      <w:r w:rsidR="00887DAC">
        <w:rPr>
          <w:rFonts w:ascii="Times New Roman" w:hAnsi="Times New Roman" w:cs="Times New Roman"/>
        </w:rPr>
        <w:t xml:space="preserve"> с компетенцией государственных органов);</w:t>
      </w:r>
    </w:p>
    <w:p w:rsidR="00FE2FDF" w:rsidRDefault="00887DAC" w:rsidP="00FE2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во-вторых, </w:t>
      </w:r>
      <w:r w:rsidRPr="00FE2FDF">
        <w:rPr>
          <w:rFonts w:ascii="Times New Roman" w:hAnsi="Times New Roman" w:cs="Times New Roman"/>
          <w:highlight w:val="yellow"/>
        </w:rPr>
        <w:t>по характеру и иерархии законов и иных нормативных правовых актов, подлежащих обязательной реализации в управленческих процессах</w:t>
      </w:r>
      <w:r>
        <w:rPr>
          <w:rFonts w:ascii="Times New Roman" w:hAnsi="Times New Roman" w:cs="Times New Roman"/>
        </w:rPr>
        <w:t xml:space="preserve">; </w:t>
      </w:r>
    </w:p>
    <w:p w:rsidR="00887DAC" w:rsidRPr="00FE2FDF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в-третьих, </w:t>
      </w:r>
      <w:r w:rsidRPr="00FE2FDF">
        <w:rPr>
          <w:rFonts w:ascii="Times New Roman" w:hAnsi="Times New Roman" w:cs="Times New Roman"/>
          <w:highlight w:val="yellow"/>
        </w:rPr>
        <w:t>по свойствам, формам и закономерностям управляемых объектов, которые дифференцируют и конкретизируют управляющие воздействия</w:t>
      </w:r>
    </w:p>
    <w:p w:rsidR="00887DAC" w:rsidRPr="00FE2FDF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FE2FDF">
        <w:rPr>
          <w:rFonts w:ascii="Times New Roman" w:hAnsi="Times New Roman" w:cs="Times New Roman"/>
          <w:highlight w:val="yellow"/>
        </w:rPr>
        <w:t>различных государственных органов, а также формируют специфические виды правоотношений</w:t>
      </w:r>
      <w:r>
        <w:rPr>
          <w:rFonts w:ascii="Times New Roman" w:hAnsi="Times New Roman" w:cs="Times New Roman"/>
        </w:rPr>
        <w:t xml:space="preserve">; в-четвертых, </w:t>
      </w:r>
      <w:r w:rsidRPr="00FE2FDF">
        <w:rPr>
          <w:rFonts w:ascii="Times New Roman" w:hAnsi="Times New Roman" w:cs="Times New Roman"/>
          <w:highlight w:val="yellow"/>
        </w:rPr>
        <w:t>по восприятию управляющих воздействий и соответствующим изменениям</w:t>
      </w:r>
    </w:p>
    <w:p w:rsidR="007D4E2B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2FDF">
        <w:rPr>
          <w:rFonts w:ascii="Times New Roman" w:hAnsi="Times New Roman" w:cs="Times New Roman"/>
          <w:highlight w:val="yellow"/>
        </w:rPr>
        <w:t>под их влиянием, что свидетельствует о развитии управляемых объектов вследствие государственного управления и возникновению в них новых потребностей в новых управляющих воздействиях.</w:t>
      </w:r>
    </w:p>
    <w:p w:rsidR="00887DAC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Можно выделить </w:t>
      </w:r>
      <w:r w:rsidRPr="00FE2FDF">
        <w:rPr>
          <w:rFonts w:ascii="Times New Roman" w:hAnsi="Times New Roman" w:cs="Times New Roman"/>
          <w:highlight w:val="yellow"/>
        </w:rPr>
        <w:t xml:space="preserve">следующие </w:t>
      </w:r>
      <w:r w:rsidRPr="00FE2FDF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источники, </w:t>
      </w:r>
      <w:r w:rsidR="006E0F43" w:rsidRPr="00FE2FDF">
        <w:rPr>
          <w:rFonts w:ascii="Times New Roman" w:hAnsi="Times New Roman" w:cs="Times New Roman"/>
          <w:highlight w:val="yellow"/>
        </w:rPr>
        <w:t xml:space="preserve">объективно порождающие </w:t>
      </w:r>
      <w:r w:rsidRPr="00FE2FDF">
        <w:rPr>
          <w:rFonts w:ascii="Times New Roman" w:hAnsi="Times New Roman" w:cs="Times New Roman"/>
          <w:highlight w:val="yellow"/>
        </w:rPr>
        <w:t>управленческую информацию:</w:t>
      </w:r>
    </w:p>
    <w:p w:rsidR="00887DAC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FE2FDF">
        <w:rPr>
          <w:rFonts w:ascii="Times New Roman" w:hAnsi="Times New Roman" w:cs="Times New Roman"/>
          <w:highlight w:val="yellow"/>
        </w:rPr>
        <w:t xml:space="preserve">нормы законодательных и иных актов, </w:t>
      </w:r>
      <w:proofErr w:type="spellStart"/>
      <w:r w:rsidRPr="00FE2FDF">
        <w:rPr>
          <w:rFonts w:ascii="Times New Roman" w:hAnsi="Times New Roman" w:cs="Times New Roman"/>
          <w:highlight w:val="yellow"/>
        </w:rPr>
        <w:t>управомочивающие</w:t>
      </w:r>
      <w:proofErr w:type="spellEnd"/>
      <w:r w:rsidRPr="00FE2FDF">
        <w:rPr>
          <w:rFonts w:ascii="Times New Roman" w:hAnsi="Times New Roman" w:cs="Times New Roman"/>
          <w:highlight w:val="yellow"/>
        </w:rPr>
        <w:t xml:space="preserve"> государствен</w:t>
      </w:r>
      <w:r w:rsidR="006E0F43" w:rsidRPr="00FE2FDF">
        <w:rPr>
          <w:rFonts w:ascii="Times New Roman" w:hAnsi="Times New Roman" w:cs="Times New Roman"/>
          <w:highlight w:val="yellow"/>
        </w:rPr>
        <w:t xml:space="preserve">ные </w:t>
      </w:r>
      <w:r w:rsidRPr="00FE2FDF">
        <w:rPr>
          <w:rFonts w:ascii="Times New Roman" w:hAnsi="Times New Roman" w:cs="Times New Roman"/>
          <w:highlight w:val="yellow"/>
        </w:rPr>
        <w:t>органы и госуд</w:t>
      </w:r>
      <w:r w:rsidR="006E0F43" w:rsidRPr="00FE2FDF">
        <w:rPr>
          <w:rFonts w:ascii="Times New Roman" w:hAnsi="Times New Roman" w:cs="Times New Roman"/>
          <w:highlight w:val="yellow"/>
        </w:rPr>
        <w:t>арственных служащих</w:t>
      </w:r>
      <w:r w:rsidR="006E0F43">
        <w:rPr>
          <w:rFonts w:ascii="Times New Roman" w:hAnsi="Times New Roman" w:cs="Times New Roman"/>
        </w:rPr>
        <w:t xml:space="preserve"> на принятие </w:t>
      </w:r>
      <w:r>
        <w:rPr>
          <w:rFonts w:ascii="Times New Roman" w:hAnsi="Times New Roman" w:cs="Times New Roman"/>
        </w:rPr>
        <w:t>определенных управленческих решени</w:t>
      </w:r>
      <w:r w:rsidR="006E0F43">
        <w:rPr>
          <w:rFonts w:ascii="Times New Roman" w:hAnsi="Times New Roman" w:cs="Times New Roman"/>
        </w:rPr>
        <w:t xml:space="preserve">й или совершение управленческих </w:t>
      </w:r>
      <w:r>
        <w:rPr>
          <w:rFonts w:ascii="Times New Roman" w:hAnsi="Times New Roman" w:cs="Times New Roman"/>
        </w:rPr>
        <w:t>действий в обозначенном</w:t>
      </w:r>
      <w:r w:rsidR="006E0F43">
        <w:rPr>
          <w:rFonts w:ascii="Times New Roman" w:hAnsi="Times New Roman" w:cs="Times New Roman"/>
        </w:rPr>
        <w:t xml:space="preserve"> времени и направлении (решения </w:t>
      </w:r>
      <w:r>
        <w:rPr>
          <w:rFonts w:ascii="Times New Roman" w:hAnsi="Times New Roman" w:cs="Times New Roman"/>
        </w:rPr>
        <w:t>и действия по исполнению зако</w:t>
      </w:r>
      <w:r w:rsidR="006E0F43">
        <w:rPr>
          <w:rFonts w:ascii="Times New Roman" w:hAnsi="Times New Roman" w:cs="Times New Roman"/>
        </w:rPr>
        <w:t xml:space="preserve">нов и иных нормативных правовых </w:t>
      </w:r>
      <w:r>
        <w:rPr>
          <w:rFonts w:ascii="Times New Roman" w:hAnsi="Times New Roman" w:cs="Times New Roman"/>
        </w:rPr>
        <w:t>актов);</w:t>
      </w:r>
    </w:p>
    <w:p w:rsidR="00887DAC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FE2FDF">
        <w:rPr>
          <w:rFonts w:ascii="Times New Roman" w:hAnsi="Times New Roman" w:cs="Times New Roman"/>
          <w:highlight w:val="yellow"/>
        </w:rPr>
        <w:t>обращения граждан в госуд</w:t>
      </w:r>
      <w:r w:rsidR="006E0F43" w:rsidRPr="00FE2FDF">
        <w:rPr>
          <w:rFonts w:ascii="Times New Roman" w:hAnsi="Times New Roman" w:cs="Times New Roman"/>
          <w:highlight w:val="yellow"/>
        </w:rPr>
        <w:t xml:space="preserve">арственные органы по реализации </w:t>
      </w:r>
      <w:r w:rsidRPr="00FE2FDF">
        <w:rPr>
          <w:rFonts w:ascii="Times New Roman" w:hAnsi="Times New Roman" w:cs="Times New Roman"/>
          <w:highlight w:val="yellow"/>
        </w:rPr>
        <w:t>своих законных интересов и су</w:t>
      </w:r>
      <w:r w:rsidR="006E0F43" w:rsidRPr="00FE2FDF">
        <w:rPr>
          <w:rFonts w:ascii="Times New Roman" w:hAnsi="Times New Roman" w:cs="Times New Roman"/>
          <w:highlight w:val="yellow"/>
        </w:rPr>
        <w:t>бъективных прав</w:t>
      </w:r>
      <w:r w:rsidR="006E0F43">
        <w:rPr>
          <w:rFonts w:ascii="Times New Roman" w:hAnsi="Times New Roman" w:cs="Times New Roman"/>
        </w:rPr>
        <w:t xml:space="preserve"> (обслуживание и </w:t>
      </w:r>
      <w:r>
        <w:rPr>
          <w:rFonts w:ascii="Times New Roman" w:hAnsi="Times New Roman" w:cs="Times New Roman"/>
        </w:rPr>
        <w:t>защита прав и свобод граждан);</w:t>
      </w:r>
    </w:p>
    <w:p w:rsidR="00887DAC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FE2FDF">
        <w:rPr>
          <w:rFonts w:ascii="Times New Roman" w:hAnsi="Times New Roman" w:cs="Times New Roman"/>
          <w:highlight w:val="yellow"/>
        </w:rPr>
        <w:t>обязательные указания вышес</w:t>
      </w:r>
      <w:r w:rsidR="006E0F43" w:rsidRPr="00FE2FDF">
        <w:rPr>
          <w:rFonts w:ascii="Times New Roman" w:hAnsi="Times New Roman" w:cs="Times New Roman"/>
          <w:highlight w:val="yellow"/>
        </w:rPr>
        <w:t xml:space="preserve">тоящих государственных органов, </w:t>
      </w:r>
      <w:r w:rsidRPr="00FE2FDF">
        <w:rPr>
          <w:rFonts w:ascii="Times New Roman" w:hAnsi="Times New Roman" w:cs="Times New Roman"/>
          <w:highlight w:val="yellow"/>
        </w:rPr>
        <w:t>подлежащие исполнени</w:t>
      </w:r>
      <w:r w:rsidR="006E0F43" w:rsidRPr="00FE2FDF">
        <w:rPr>
          <w:rFonts w:ascii="Times New Roman" w:hAnsi="Times New Roman" w:cs="Times New Roman"/>
          <w:highlight w:val="yellow"/>
        </w:rPr>
        <w:t xml:space="preserve">ю нижестоящими и обеспечивающие </w:t>
      </w:r>
      <w:r w:rsidRPr="00FE2FDF">
        <w:rPr>
          <w:rFonts w:ascii="Times New Roman" w:hAnsi="Times New Roman" w:cs="Times New Roman"/>
          <w:highlight w:val="yellow"/>
        </w:rPr>
        <w:t>реальность</w:t>
      </w:r>
      <w:r>
        <w:rPr>
          <w:rFonts w:ascii="Times New Roman" w:hAnsi="Times New Roman" w:cs="Times New Roman"/>
        </w:rPr>
        <w:t xml:space="preserve"> государственного управле</w:t>
      </w:r>
      <w:r w:rsidR="006E0F43">
        <w:rPr>
          <w:rFonts w:ascii="Times New Roman" w:hAnsi="Times New Roman" w:cs="Times New Roman"/>
        </w:rPr>
        <w:t xml:space="preserve">ния (директивная управленческая </w:t>
      </w:r>
      <w:r>
        <w:rPr>
          <w:rFonts w:ascii="Times New Roman" w:hAnsi="Times New Roman" w:cs="Times New Roman"/>
        </w:rPr>
        <w:t>информация);</w:t>
      </w:r>
    </w:p>
    <w:p w:rsidR="00887DAC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FE2FDF">
        <w:rPr>
          <w:rFonts w:ascii="Times New Roman" w:hAnsi="Times New Roman" w:cs="Times New Roman"/>
          <w:highlight w:val="yellow"/>
        </w:rPr>
        <w:t>факты, отношения, выявляемы</w:t>
      </w:r>
      <w:r w:rsidR="006E0F43" w:rsidRPr="00FE2FDF">
        <w:rPr>
          <w:rFonts w:ascii="Times New Roman" w:hAnsi="Times New Roman" w:cs="Times New Roman"/>
          <w:highlight w:val="yellow"/>
        </w:rPr>
        <w:t xml:space="preserve">е в процессах контроля, которые </w:t>
      </w:r>
      <w:r w:rsidRPr="00FE2FDF">
        <w:rPr>
          <w:rFonts w:ascii="Times New Roman" w:hAnsi="Times New Roman" w:cs="Times New Roman"/>
          <w:highlight w:val="yellow"/>
        </w:rPr>
        <w:t>отражают состояние управляемых объектов</w:t>
      </w:r>
      <w:r>
        <w:rPr>
          <w:rFonts w:ascii="Times New Roman" w:hAnsi="Times New Roman" w:cs="Times New Roman"/>
        </w:rPr>
        <w:t>, а также уровень функционирования управляю</w:t>
      </w:r>
      <w:r w:rsidR="006E0F43">
        <w:rPr>
          <w:rFonts w:ascii="Times New Roman" w:hAnsi="Times New Roman" w:cs="Times New Roman"/>
        </w:rPr>
        <w:t xml:space="preserve">щих компонентов (управленческая </w:t>
      </w:r>
      <w:r>
        <w:rPr>
          <w:rFonts w:ascii="Times New Roman" w:hAnsi="Times New Roman" w:cs="Times New Roman"/>
        </w:rPr>
        <w:t>информация об обратных связ</w:t>
      </w:r>
      <w:r w:rsidR="006E0F43">
        <w:rPr>
          <w:rFonts w:ascii="Times New Roman" w:hAnsi="Times New Roman" w:cs="Times New Roman"/>
        </w:rPr>
        <w:t xml:space="preserve">ях в процессах государственного </w:t>
      </w:r>
      <w:r>
        <w:rPr>
          <w:rFonts w:ascii="Times New Roman" w:hAnsi="Times New Roman" w:cs="Times New Roman"/>
        </w:rPr>
        <w:t>управления);</w:t>
      </w:r>
    </w:p>
    <w:p w:rsidR="00887DAC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 w:rsidRPr="00FE2FDF">
        <w:rPr>
          <w:rFonts w:ascii="Times New Roman" w:hAnsi="Times New Roman" w:cs="Times New Roman"/>
          <w:highlight w:val="yellow"/>
        </w:rPr>
        <w:t>проблемные, конфликтные, экстремальные и иные сложные</w:t>
      </w:r>
      <w:r w:rsidR="00FE2FDF">
        <w:rPr>
          <w:rFonts w:ascii="Times New Roman" w:hAnsi="Times New Roman" w:cs="Times New Roman"/>
          <w:highlight w:val="yellow"/>
        </w:rPr>
        <w:t xml:space="preserve"> </w:t>
      </w:r>
      <w:r w:rsidRPr="00FE2FDF">
        <w:rPr>
          <w:rFonts w:ascii="Times New Roman" w:hAnsi="Times New Roman" w:cs="Times New Roman"/>
          <w:highlight w:val="yellow"/>
        </w:rPr>
        <w:t>ситуации, нуждающиеся в оперативном и</w:t>
      </w:r>
      <w:r w:rsidR="006E0F43" w:rsidRPr="00FE2FDF">
        <w:rPr>
          <w:rFonts w:ascii="Times New Roman" w:hAnsi="Times New Roman" w:cs="Times New Roman"/>
          <w:highlight w:val="yellow"/>
        </w:rPr>
        <w:t xml:space="preserve"> активном сильном вмешательстве </w:t>
      </w:r>
      <w:r w:rsidRPr="00FE2FDF">
        <w:rPr>
          <w:rFonts w:ascii="Times New Roman" w:hAnsi="Times New Roman" w:cs="Times New Roman"/>
          <w:highlight w:val="yellow"/>
        </w:rPr>
        <w:t xml:space="preserve">государственных органов и </w:t>
      </w:r>
      <w:r w:rsidR="006E0F43" w:rsidRPr="00FE2FDF">
        <w:rPr>
          <w:rFonts w:ascii="Times New Roman" w:hAnsi="Times New Roman" w:cs="Times New Roman"/>
          <w:highlight w:val="yellow"/>
        </w:rPr>
        <w:t>должностных лиц</w:t>
      </w:r>
      <w:r w:rsidR="006E0F43">
        <w:rPr>
          <w:rFonts w:ascii="Times New Roman" w:hAnsi="Times New Roman" w:cs="Times New Roman"/>
        </w:rPr>
        <w:t xml:space="preserve"> (управленческая </w:t>
      </w:r>
      <w:r>
        <w:rPr>
          <w:rFonts w:ascii="Times New Roman" w:hAnsi="Times New Roman" w:cs="Times New Roman"/>
        </w:rPr>
        <w:t>информация о кризисных состояниях общественных</w:t>
      </w:r>
    </w:p>
    <w:p w:rsidR="00887DAC" w:rsidRDefault="00887DAC" w:rsidP="00887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процессов).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В то же время вся </w:t>
      </w:r>
      <w:r w:rsidRPr="00FE2FDF">
        <w:rPr>
          <w:rFonts w:ascii="Times New Roman" w:hAnsi="Times New Roman" w:cs="Times New Roman"/>
          <w:highlight w:val="yellow"/>
        </w:rPr>
        <w:t>управленческая информация</w:t>
      </w:r>
      <w:r>
        <w:rPr>
          <w:rFonts w:ascii="Times New Roman" w:hAnsi="Times New Roman" w:cs="Times New Roman"/>
        </w:rPr>
        <w:t xml:space="preserve">, из каких бы источников она ни </w:t>
      </w:r>
      <w:proofErr w:type="gramStart"/>
      <w:r>
        <w:rPr>
          <w:rFonts w:ascii="Times New Roman" w:hAnsi="Times New Roman" w:cs="Times New Roman"/>
        </w:rPr>
        <w:t>шла</w:t>
      </w:r>
      <w:proofErr w:type="gramEnd"/>
      <w:r>
        <w:rPr>
          <w:rFonts w:ascii="Times New Roman" w:hAnsi="Times New Roman" w:cs="Times New Roman"/>
        </w:rPr>
        <w:t xml:space="preserve"> и кто бы ни выступал ее носителем, непременно </w:t>
      </w:r>
      <w:r w:rsidRPr="00FE2FDF">
        <w:rPr>
          <w:rFonts w:ascii="Times New Roman" w:hAnsi="Times New Roman" w:cs="Times New Roman"/>
          <w:highlight w:val="yellow"/>
        </w:rPr>
        <w:t>должна соответствовать требованиям актуальности</w:t>
      </w:r>
      <w:r>
        <w:rPr>
          <w:rFonts w:ascii="Times New Roman" w:hAnsi="Times New Roman" w:cs="Times New Roman"/>
        </w:rPr>
        <w:t>, достоверности, достаточности, доступности и аутентичности.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2. ИНФОРМАЦИОННАЯ СИСТЕМА 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ГОСУДАРСТВЕННОГО УПРАВЛЕНИЯ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D17AE">
        <w:rPr>
          <w:rFonts w:ascii="Times New Roman" w:hAnsi="Times New Roman" w:cs="Times New Roman"/>
          <w:highlight w:val="yellow"/>
        </w:rPr>
        <w:t>Создание информационной системы государственного управления— это не приложение новых технических средств к разбухшей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и бюрократизированной государственной машине</w:t>
      </w:r>
      <w:r>
        <w:rPr>
          <w:rFonts w:ascii="Times New Roman" w:hAnsi="Times New Roman" w:cs="Times New Roman"/>
        </w:rPr>
        <w:t xml:space="preserve">, а построение </w:t>
      </w:r>
      <w:r w:rsidRPr="003D17AE">
        <w:rPr>
          <w:rFonts w:ascii="Times New Roman" w:hAnsi="Times New Roman" w:cs="Times New Roman"/>
          <w:highlight w:val="yellow"/>
        </w:rPr>
        <w:t>новой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системы государственного управления, основанной на плюрализме</w:t>
      </w:r>
      <w:r w:rsidR="003D17AE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форм собственности, гражданском обществе, широком развитии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самоуправленческих механизмов</w:t>
      </w:r>
      <w:r>
        <w:rPr>
          <w:rFonts w:ascii="Times New Roman" w:hAnsi="Times New Roman" w:cs="Times New Roman"/>
        </w:rPr>
        <w:t>, полноте прав и свобод</w:t>
      </w:r>
      <w:r w:rsidR="004E2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личности, торжестве закона и </w:t>
      </w:r>
      <w:proofErr w:type="gramStart"/>
      <w:r>
        <w:rPr>
          <w:rFonts w:ascii="Times New Roman" w:hAnsi="Times New Roman" w:cs="Times New Roman"/>
        </w:rPr>
        <w:t>других демократических принципах</w:t>
      </w:r>
      <w:proofErr w:type="gramEnd"/>
      <w:r w:rsidR="003D1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ценностях. В то же время </w:t>
      </w:r>
      <w:r w:rsidRPr="003D17AE">
        <w:rPr>
          <w:rFonts w:ascii="Times New Roman" w:hAnsi="Times New Roman" w:cs="Times New Roman"/>
          <w:highlight w:val="yellow"/>
        </w:rPr>
        <w:t>современная организация управляемых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объектов и их взаимодействий, характер информационно</w:t>
      </w:r>
      <w:r w:rsidR="003D17AE" w:rsidRPr="003D17AE">
        <w:rPr>
          <w:rFonts w:ascii="Times New Roman" w:hAnsi="Times New Roman" w:cs="Times New Roman"/>
          <w:highlight w:val="yellow"/>
        </w:rPr>
        <w:t>-</w:t>
      </w:r>
      <w:r w:rsidRPr="003D17AE">
        <w:rPr>
          <w:rFonts w:ascii="Times New Roman" w:hAnsi="Times New Roman" w:cs="Times New Roman"/>
          <w:highlight w:val="yellow"/>
        </w:rPr>
        <w:t>обрабатывающей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техники, возможности новейших средств связи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 xml:space="preserve">(спутники, лазеры, </w:t>
      </w:r>
      <w:proofErr w:type="spellStart"/>
      <w:r w:rsidRPr="003D17AE">
        <w:rPr>
          <w:rFonts w:ascii="Times New Roman" w:hAnsi="Times New Roman" w:cs="Times New Roman"/>
          <w:highlight w:val="yellow"/>
        </w:rPr>
        <w:t>световоды</w:t>
      </w:r>
      <w:proofErr w:type="spellEnd"/>
      <w:r w:rsidRPr="003D17AE">
        <w:rPr>
          <w:rFonts w:ascii="Times New Roman" w:hAnsi="Times New Roman" w:cs="Times New Roman"/>
          <w:highlight w:val="yellow"/>
        </w:rPr>
        <w:t xml:space="preserve"> и т.д.) и другие факторы обусловливают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 xml:space="preserve">единство и </w:t>
      </w:r>
      <w:proofErr w:type="spellStart"/>
      <w:r w:rsidRPr="003D17AE">
        <w:rPr>
          <w:rFonts w:ascii="Times New Roman" w:hAnsi="Times New Roman" w:cs="Times New Roman"/>
          <w:highlight w:val="yellow"/>
        </w:rPr>
        <w:t>всеохватываемость</w:t>
      </w:r>
      <w:proofErr w:type="spellEnd"/>
      <w:r w:rsidRPr="003D17AE">
        <w:rPr>
          <w:rFonts w:ascii="Times New Roman" w:hAnsi="Times New Roman" w:cs="Times New Roman"/>
          <w:highlight w:val="yellow"/>
        </w:rPr>
        <w:t xml:space="preserve"> информационной системы государственного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управления</w:t>
      </w:r>
      <w:r>
        <w:rPr>
          <w:rFonts w:ascii="Times New Roman" w:hAnsi="Times New Roman" w:cs="Times New Roman"/>
        </w:rPr>
        <w:t>. Нельзя ограничиваться региональными</w:t>
      </w:r>
      <w:r w:rsidR="004E2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3D17AE">
        <w:rPr>
          <w:rFonts w:ascii="Times New Roman" w:hAnsi="Times New Roman" w:cs="Times New Roman"/>
          <w:highlight w:val="yellow"/>
        </w:rPr>
        <w:t>отраслевыми, кустовыми и иными локальными информационными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системами в управлении. В государстве должна быть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общая система государственного управления с построенной внутри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нее единой информационной системой</w:t>
      </w:r>
      <w:r>
        <w:rPr>
          <w:rFonts w:ascii="Times New Roman" w:hAnsi="Times New Roman" w:cs="Times New Roman"/>
        </w:rPr>
        <w:t>. Тогда можно надеяться на</w:t>
      </w:r>
      <w:r w:rsidR="004E2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рациональность и эффективность государственного управления.</w:t>
      </w:r>
    </w:p>
    <w:p w:rsidR="006E0F43" w:rsidRPr="003D17AE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</w:t>
      </w:r>
      <w:r w:rsidRPr="003D17AE">
        <w:rPr>
          <w:rFonts w:ascii="Times New Roman" w:hAnsi="Times New Roman" w:cs="Times New Roman"/>
          <w:highlight w:val="yellow"/>
        </w:rPr>
        <w:t>Информационно-технологические нововведения в государственном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управлении имеют комплексный характер, связаны с одновременным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и согласованным использованием информационных, организационных</w:t>
      </w:r>
      <w:r w:rsidR="004E2C49" w:rsidRPr="003D17AE">
        <w:rPr>
          <w:rFonts w:ascii="Times New Roman" w:hAnsi="Times New Roman" w:cs="Times New Roman"/>
          <w:highlight w:val="yellow"/>
        </w:rPr>
        <w:t xml:space="preserve">, </w:t>
      </w:r>
      <w:r w:rsidRPr="003D17AE">
        <w:rPr>
          <w:rFonts w:ascii="Times New Roman" w:hAnsi="Times New Roman" w:cs="Times New Roman"/>
          <w:highlight w:val="yellow"/>
        </w:rPr>
        <w:t>правовых, социально-психологических, кадровых,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17AE">
        <w:rPr>
          <w:rFonts w:ascii="Times New Roman" w:hAnsi="Times New Roman" w:cs="Times New Roman"/>
          <w:highlight w:val="yellow"/>
        </w:rPr>
        <w:t>технических, логико-семантических и многих других факторов</w:t>
      </w:r>
      <w:r>
        <w:rPr>
          <w:rFonts w:ascii="Times New Roman" w:hAnsi="Times New Roman" w:cs="Times New Roman"/>
        </w:rPr>
        <w:t>.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D17AE">
        <w:rPr>
          <w:rFonts w:ascii="Times New Roman" w:hAnsi="Times New Roman" w:cs="Times New Roman"/>
          <w:highlight w:val="yellow"/>
        </w:rPr>
        <w:t>Особенно актуально формирование системы содержания информации</w:t>
      </w:r>
      <w:r w:rsidR="004E2C49" w:rsidRPr="003D17AE">
        <w:rPr>
          <w:rFonts w:ascii="Times New Roman" w:hAnsi="Times New Roman" w:cs="Times New Roman"/>
          <w:highlight w:val="yellow"/>
        </w:rPr>
        <w:t xml:space="preserve">, </w:t>
      </w:r>
      <w:r w:rsidRPr="003D17AE">
        <w:rPr>
          <w:rFonts w:ascii="Times New Roman" w:hAnsi="Times New Roman" w:cs="Times New Roman"/>
          <w:highlight w:val="yellow"/>
        </w:rPr>
        <w:t>нужной для рационального и эффективного государственного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управления</w:t>
      </w:r>
      <w:r>
        <w:rPr>
          <w:rFonts w:ascii="Times New Roman" w:hAnsi="Times New Roman" w:cs="Times New Roman"/>
        </w:rPr>
        <w:t xml:space="preserve">. В числе единиц </w:t>
      </w:r>
      <w:r w:rsidRPr="003D17AE">
        <w:rPr>
          <w:rFonts w:ascii="Times New Roman" w:hAnsi="Times New Roman" w:cs="Times New Roman"/>
          <w:highlight w:val="yellow"/>
        </w:rPr>
        <w:t>такой информации следует выделить: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3D17AE">
        <w:rPr>
          <w:rFonts w:ascii="Times New Roman" w:hAnsi="Times New Roman" w:cs="Times New Roman"/>
          <w:highlight w:val="yellow"/>
        </w:rPr>
        <w:t>) сведения, отражающие материальные, производственные</w:t>
      </w:r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социальные</w:t>
      </w:r>
      <w:r w:rsidR="004E2C4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технические</w:t>
      </w:r>
      <w:proofErr w:type="spellEnd"/>
      <w:proofErr w:type="gramEnd"/>
      <w:r>
        <w:rPr>
          <w:rFonts w:ascii="Times New Roman" w:hAnsi="Times New Roman" w:cs="Times New Roman"/>
        </w:rPr>
        <w:t xml:space="preserve"> и технологические параметры управляемых</w:t>
      </w:r>
      <w:r w:rsidR="004E2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объектов;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3D17AE">
        <w:rPr>
          <w:rFonts w:ascii="Times New Roman" w:hAnsi="Times New Roman" w:cs="Times New Roman"/>
          <w:highlight w:val="yellow"/>
        </w:rPr>
        <w:t>данные о нормах, нормативах, стимулах, регулирующих производственную</w:t>
      </w:r>
      <w:r w:rsidR="004E2C49" w:rsidRPr="003D17AE">
        <w:rPr>
          <w:rFonts w:ascii="Times New Roman" w:hAnsi="Times New Roman" w:cs="Times New Roman"/>
          <w:highlight w:val="yellow"/>
        </w:rPr>
        <w:t xml:space="preserve">, </w:t>
      </w:r>
      <w:r w:rsidRPr="003D17AE">
        <w:rPr>
          <w:rFonts w:ascii="Times New Roman" w:hAnsi="Times New Roman" w:cs="Times New Roman"/>
          <w:highlight w:val="yellow"/>
        </w:rPr>
        <w:t>социально-обслуживающую, духовно-культурную</w:t>
      </w:r>
      <w:r w:rsidR="004E2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иную, имеющую потребительский характер деятельность управляемых</w:t>
      </w:r>
      <w:r w:rsidR="004E2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объектов;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3D17AE">
        <w:rPr>
          <w:rFonts w:ascii="Times New Roman" w:hAnsi="Times New Roman" w:cs="Times New Roman"/>
          <w:highlight w:val="yellow"/>
        </w:rPr>
        <w:t>материалы, определяющие деятельность государственных органов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в сфере уп</w:t>
      </w:r>
      <w:r>
        <w:rPr>
          <w:rFonts w:ascii="Times New Roman" w:hAnsi="Times New Roman" w:cs="Times New Roman"/>
        </w:rPr>
        <w:t>равления (законодательные и иные нормативные</w:t>
      </w:r>
      <w:r w:rsidR="004E2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правовые акты, договорные обязательства и плановые задания</w:t>
      </w:r>
      <w:r w:rsidR="004E2C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указания вышестоящих органов, результаты контрольных актов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т.д.);</w:t>
      </w:r>
    </w:p>
    <w:p w:rsidR="006E0F43" w:rsidRDefault="006E0F43" w:rsidP="006E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3D17AE">
        <w:rPr>
          <w:rFonts w:ascii="Times New Roman" w:hAnsi="Times New Roman" w:cs="Times New Roman"/>
          <w:highlight w:val="yellow"/>
        </w:rPr>
        <w:t>) сведения о количественном и качественном составе, уровне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подготовки и квалификационном росте персонала государственных</w:t>
      </w:r>
      <w:r w:rsidR="004E2C49" w:rsidRPr="003D17AE">
        <w:rPr>
          <w:rFonts w:ascii="Times New Roman" w:hAnsi="Times New Roman" w:cs="Times New Roman"/>
          <w:highlight w:val="yellow"/>
        </w:rPr>
        <w:t xml:space="preserve"> </w:t>
      </w:r>
      <w:r w:rsidRPr="003D17AE">
        <w:rPr>
          <w:rFonts w:ascii="Times New Roman" w:hAnsi="Times New Roman" w:cs="Times New Roman"/>
          <w:highlight w:val="yellow"/>
        </w:rPr>
        <w:t>органов</w:t>
      </w:r>
      <w:r>
        <w:rPr>
          <w:rFonts w:ascii="Times New Roman" w:hAnsi="Times New Roman" w:cs="Times New Roman"/>
        </w:rPr>
        <w:t xml:space="preserve"> и органов местного самоуправления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D17AE">
        <w:rPr>
          <w:rFonts w:ascii="Times New Roman" w:hAnsi="Times New Roman" w:cs="Times New Roman"/>
          <w:highlight w:val="yellow"/>
        </w:rPr>
        <w:t>Важный аспект создания</w:t>
      </w:r>
      <w:r>
        <w:rPr>
          <w:rFonts w:ascii="Times New Roman" w:hAnsi="Times New Roman" w:cs="Times New Roman"/>
        </w:rPr>
        <w:t xml:space="preserve"> информационной системы государственного управления связан с </w:t>
      </w:r>
      <w:r w:rsidRPr="003D17AE">
        <w:rPr>
          <w:rFonts w:ascii="Times New Roman" w:hAnsi="Times New Roman" w:cs="Times New Roman"/>
          <w:highlight w:val="yellow"/>
        </w:rPr>
        <w:t>развитием ее технической базы</w:t>
      </w:r>
      <w:r>
        <w:rPr>
          <w:rFonts w:ascii="Times New Roman" w:hAnsi="Times New Roman" w:cs="Times New Roman"/>
        </w:rPr>
        <w:t>. В зависимости от возможностей технических средств выделяют</w:t>
      </w:r>
    </w:p>
    <w:p w:rsidR="004E2C49" w:rsidRPr="003D17AE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механизированные, автоматические и автоматизированные информационные системы в управлении. </w:t>
      </w:r>
      <w:r w:rsidRPr="003D17AE">
        <w:rPr>
          <w:rFonts w:ascii="Times New Roman" w:hAnsi="Times New Roman" w:cs="Times New Roman"/>
          <w:highlight w:val="yellow"/>
        </w:rPr>
        <w:t>Распространение получают комбинированные информационные системы, сочетающие механические средства ручного обращения с информацией, электронно-</w:t>
      </w:r>
    </w:p>
    <w:p w:rsidR="004E2C49" w:rsidRPr="003D17AE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3D17AE">
        <w:rPr>
          <w:rFonts w:ascii="Times New Roman" w:hAnsi="Times New Roman" w:cs="Times New Roman"/>
          <w:highlight w:val="yellow"/>
        </w:rPr>
        <w:t>вычислительную технику и человеческ</w:t>
      </w:r>
      <w:r>
        <w:rPr>
          <w:rFonts w:ascii="Times New Roman" w:hAnsi="Times New Roman" w:cs="Times New Roman"/>
        </w:rPr>
        <w:t xml:space="preserve">ий разум. Есть </w:t>
      </w:r>
      <w:r w:rsidRPr="003D17AE">
        <w:rPr>
          <w:rFonts w:ascii="Times New Roman" w:hAnsi="Times New Roman" w:cs="Times New Roman"/>
          <w:highlight w:val="yellow"/>
        </w:rPr>
        <w:t xml:space="preserve">несколько направлений деятельности по формированию таких систем. Одно — чисто </w:t>
      </w:r>
      <w:r w:rsidRPr="003D17AE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технико-технологическое, </w:t>
      </w:r>
      <w:r w:rsidRPr="003D17AE">
        <w:rPr>
          <w:rFonts w:ascii="Times New Roman" w:hAnsi="Times New Roman" w:cs="Times New Roman"/>
          <w:highlight w:val="yellow"/>
        </w:rPr>
        <w:t>решаемое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17AE">
        <w:rPr>
          <w:rFonts w:ascii="Times New Roman" w:hAnsi="Times New Roman" w:cs="Times New Roman"/>
          <w:highlight w:val="yellow"/>
        </w:rPr>
        <w:t xml:space="preserve">кибернетиками и другими специалистами в области электронно-вычислительной техники и информатики. Другое — </w:t>
      </w:r>
      <w:r w:rsidRPr="003D17AE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непосредственно</w:t>
      </w:r>
      <w:r w:rsidRPr="003D17AE">
        <w:rPr>
          <w:rFonts w:ascii="Times New Roman" w:hAnsi="Times New Roman" w:cs="Times New Roman"/>
          <w:highlight w:val="yellow"/>
        </w:rPr>
        <w:t>-</w:t>
      </w:r>
      <w:r w:rsidRPr="003D17AE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управленческое </w:t>
      </w:r>
      <w:r w:rsidRPr="003D17AE">
        <w:rPr>
          <w:rFonts w:ascii="Times New Roman" w:hAnsi="Times New Roman" w:cs="Times New Roman"/>
          <w:highlight w:val="yellow"/>
        </w:rPr>
        <w:t>— состоит в стандартизации и унификации управленческой информации, и продвижение</w:t>
      </w:r>
      <w:r>
        <w:rPr>
          <w:rFonts w:ascii="Times New Roman" w:hAnsi="Times New Roman" w:cs="Times New Roman"/>
        </w:rPr>
        <w:t xml:space="preserve"> по нему идет пока медленно.</w:t>
      </w:r>
    </w:p>
    <w:p w:rsidR="004E2C49" w:rsidRPr="003D17AE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В результате </w:t>
      </w:r>
      <w:r w:rsidRPr="003D17AE">
        <w:rPr>
          <w:rFonts w:ascii="Times New Roman" w:hAnsi="Times New Roman" w:cs="Times New Roman"/>
          <w:highlight w:val="yellow"/>
        </w:rPr>
        <w:t>сосуществуют как бы две информационные подсистемы в управлении, недостаточно связанные между собой</w:t>
      </w:r>
      <w:r>
        <w:rPr>
          <w:rFonts w:ascii="Times New Roman" w:hAnsi="Times New Roman" w:cs="Times New Roman"/>
        </w:rPr>
        <w:t xml:space="preserve">: </w:t>
      </w:r>
      <w:r w:rsidRPr="003D17AE">
        <w:rPr>
          <w:rFonts w:ascii="Times New Roman" w:hAnsi="Times New Roman" w:cs="Times New Roman"/>
          <w:highlight w:val="yellow"/>
        </w:rPr>
        <w:t>подсистема управленческой информации, которая обрабатывается</w:t>
      </w:r>
    </w:p>
    <w:p w:rsidR="004E2C49" w:rsidRP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17AE">
        <w:rPr>
          <w:rFonts w:ascii="Times New Roman" w:hAnsi="Times New Roman" w:cs="Times New Roman"/>
          <w:highlight w:val="yellow"/>
        </w:rPr>
        <w:t>вручную, передается обычными почтовыми, телеграфными и телефонными</w:t>
      </w:r>
      <w:r>
        <w:rPr>
          <w:rFonts w:ascii="Times New Roman" w:hAnsi="Times New Roman" w:cs="Times New Roman"/>
        </w:rPr>
        <w:t xml:space="preserve"> средствами, выражается часто в произвольной форме и </w:t>
      </w:r>
      <w:proofErr w:type="spellStart"/>
      <w:r>
        <w:rPr>
          <w:rFonts w:ascii="Times New Roman" w:hAnsi="Times New Roman" w:cs="Times New Roman"/>
        </w:rPr>
        <w:t>субъективистски</w:t>
      </w:r>
      <w:proofErr w:type="spellEnd"/>
      <w:r>
        <w:rPr>
          <w:rFonts w:ascii="Times New Roman" w:hAnsi="Times New Roman" w:cs="Times New Roman"/>
        </w:rPr>
        <w:t xml:space="preserve"> ориентированным содержанием; </w:t>
      </w:r>
      <w:r w:rsidRPr="003D17AE">
        <w:rPr>
          <w:rFonts w:ascii="Times New Roman" w:hAnsi="Times New Roman" w:cs="Times New Roman"/>
          <w:highlight w:val="yellow"/>
        </w:rPr>
        <w:t xml:space="preserve">другая же </w:t>
      </w:r>
      <w:proofErr w:type="spellStart"/>
      <w:r w:rsidRPr="003D17AE">
        <w:rPr>
          <w:rFonts w:ascii="Times New Roman" w:hAnsi="Times New Roman" w:cs="Times New Roman"/>
          <w:highlight w:val="yellow"/>
        </w:rPr>
        <w:t>приспособленак</w:t>
      </w:r>
      <w:proofErr w:type="spellEnd"/>
      <w:r w:rsidRPr="003D17AE">
        <w:rPr>
          <w:rFonts w:ascii="Times New Roman" w:hAnsi="Times New Roman" w:cs="Times New Roman"/>
          <w:highlight w:val="yellow"/>
        </w:rPr>
        <w:t xml:space="preserve"> условиям и требованиям электронно-</w:t>
      </w:r>
      <w:proofErr w:type="spellStart"/>
      <w:r w:rsidRPr="003D17AE">
        <w:rPr>
          <w:rFonts w:ascii="Times New Roman" w:hAnsi="Times New Roman" w:cs="Times New Roman"/>
          <w:highlight w:val="yellow"/>
        </w:rPr>
        <w:t>вычислительнойтехники</w:t>
      </w:r>
      <w:proofErr w:type="spellEnd"/>
      <w:r w:rsidRPr="003D17AE">
        <w:rPr>
          <w:rFonts w:ascii="Times New Roman" w:hAnsi="Times New Roman" w:cs="Times New Roman"/>
          <w:highlight w:val="yellow"/>
        </w:rPr>
        <w:t xml:space="preserve">, ею обрабатывается и </w:t>
      </w:r>
      <w:proofErr w:type="gramStart"/>
      <w:r w:rsidRPr="003D17AE">
        <w:rPr>
          <w:rFonts w:ascii="Times New Roman" w:hAnsi="Times New Roman" w:cs="Times New Roman"/>
          <w:highlight w:val="yellow"/>
        </w:rPr>
        <w:t>передается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</w:p>
    <w:p w:rsidR="004E2C49" w:rsidRPr="003D17AE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D17AE">
        <w:rPr>
          <w:rFonts w:ascii="Times New Roman" w:hAnsi="Times New Roman" w:cs="Times New Roman"/>
          <w:highlight w:val="yellow"/>
        </w:rPr>
        <w:t xml:space="preserve">Третье направление определяется </w:t>
      </w:r>
      <w:r w:rsidRPr="003D17AE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развитием профессиональной и психологической подготовки персонала управления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  <w:r>
        <w:rPr>
          <w:rFonts w:ascii="Times New Roman" w:hAnsi="Times New Roman" w:cs="Times New Roman"/>
        </w:rPr>
        <w:t>Надо обучать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государственных служащих обращению с информативной </w:t>
      </w:r>
      <w:r>
        <w:rPr>
          <w:rFonts w:ascii="Times New Roman" w:hAnsi="Times New Roman" w:cs="Times New Roman"/>
        </w:rPr>
        <w:lastRenderedPageBreak/>
        <w:t>техникой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и устройствами, психологически готовить их к работе в </w:t>
      </w:r>
      <w:proofErr w:type="spellStart"/>
      <w:r>
        <w:rPr>
          <w:rFonts w:ascii="Times New Roman" w:hAnsi="Times New Roman" w:cs="Times New Roman"/>
        </w:rPr>
        <w:t>условияхмашинной</w:t>
      </w:r>
      <w:proofErr w:type="spellEnd"/>
      <w:r>
        <w:rPr>
          <w:rFonts w:ascii="Times New Roman" w:hAnsi="Times New Roman" w:cs="Times New Roman"/>
        </w:rPr>
        <w:t xml:space="preserve"> обработки информации.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D17AE">
        <w:rPr>
          <w:rFonts w:ascii="Times New Roman" w:hAnsi="Times New Roman" w:cs="Times New Roman"/>
          <w:highlight w:val="yellow"/>
        </w:rPr>
        <w:t xml:space="preserve">Четвертое направление связано с тем, что информация в государственном управлении при обработке и хранении ее любыми средствами во многом </w:t>
      </w:r>
      <w:r w:rsidRPr="003D17AE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имеет правовой характер, </w:t>
      </w:r>
      <w:r w:rsidRPr="003D17AE">
        <w:rPr>
          <w:rFonts w:ascii="Times New Roman" w:hAnsi="Times New Roman" w:cs="Times New Roman"/>
          <w:highlight w:val="yellow"/>
        </w:rPr>
        <w:t>основана на правовых нормах и часто служит юридическим основани</w:t>
      </w:r>
      <w:r>
        <w:rPr>
          <w:rFonts w:ascii="Times New Roman" w:hAnsi="Times New Roman" w:cs="Times New Roman"/>
        </w:rPr>
        <w:t>ем для принятия управленческих решений.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D17AE">
        <w:rPr>
          <w:rFonts w:ascii="Times New Roman" w:hAnsi="Times New Roman" w:cs="Times New Roman"/>
          <w:highlight w:val="yellow"/>
        </w:rPr>
        <w:t>Ведь смысл информационного обеспечения государственного управления в конечном счете заключается в органическом соединении научных знаний, научной методологии и методики с новейшими</w:t>
      </w:r>
      <w:r>
        <w:rPr>
          <w:rFonts w:ascii="Times New Roman" w:hAnsi="Times New Roman" w:cs="Times New Roman"/>
        </w:rPr>
        <w:t xml:space="preserve"> техническими средствами во всех проявлениях информационной работы.</w:t>
      </w:r>
    </w:p>
    <w:p w:rsidR="004E2C49" w:rsidRPr="007D4E2B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Логично, что информационные преобразования сегодняшних дней выдвигают на первый план человека, от развитости и действий которого зависит успех в использовании новых возможностей.</w:t>
      </w:r>
    </w:p>
    <w:p w:rsidR="00BA6E81" w:rsidRDefault="00BA6E81" w:rsidP="009E356B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BA6E81" w:rsidRDefault="00BA6E81" w:rsidP="009E356B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9E356B" w:rsidRPr="009E356B" w:rsidRDefault="009E356B" w:rsidP="009E356B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E356B">
        <w:rPr>
          <w:b/>
          <w:bCs/>
          <w:color w:val="000000" w:themeColor="text1"/>
          <w:sz w:val="28"/>
          <w:szCs w:val="28"/>
        </w:rPr>
        <w:t>Электронное правительство</w:t>
      </w:r>
      <w:r w:rsidRPr="009E356B">
        <w:rPr>
          <w:color w:val="000000" w:themeColor="text1"/>
          <w:sz w:val="28"/>
          <w:szCs w:val="28"/>
        </w:rPr>
        <w:t> (</w:t>
      </w:r>
      <w:hyperlink r:id="rId5" w:tooltip="Английский язык" w:history="1">
        <w:r w:rsidRPr="009E356B">
          <w:rPr>
            <w:rStyle w:val="a4"/>
            <w:color w:val="000000" w:themeColor="text1"/>
            <w:sz w:val="28"/>
            <w:szCs w:val="28"/>
            <w:u w:val="none"/>
          </w:rPr>
          <w:t>англ.</w:t>
        </w:r>
      </w:hyperlink>
      <w:r w:rsidRPr="009E356B">
        <w:rPr>
          <w:color w:val="000000" w:themeColor="text1"/>
          <w:sz w:val="28"/>
          <w:szCs w:val="28"/>
        </w:rPr>
        <w:t> </w:t>
      </w:r>
      <w:r w:rsidRPr="009E356B">
        <w:rPr>
          <w:i/>
          <w:iCs/>
          <w:color w:val="000000" w:themeColor="text1"/>
          <w:sz w:val="28"/>
          <w:szCs w:val="28"/>
          <w:lang w:val="en"/>
        </w:rPr>
        <w:t>e</w:t>
      </w:r>
      <w:r w:rsidRPr="009E356B">
        <w:rPr>
          <w:i/>
          <w:iCs/>
          <w:color w:val="000000" w:themeColor="text1"/>
          <w:sz w:val="28"/>
          <w:szCs w:val="28"/>
        </w:rPr>
        <w:t>-</w:t>
      </w:r>
      <w:r w:rsidRPr="009E356B">
        <w:rPr>
          <w:i/>
          <w:iCs/>
          <w:color w:val="000000" w:themeColor="text1"/>
          <w:sz w:val="28"/>
          <w:szCs w:val="28"/>
          <w:lang w:val="en"/>
        </w:rPr>
        <w:t>Government</w:t>
      </w:r>
      <w:r w:rsidRPr="009E356B">
        <w:rPr>
          <w:color w:val="000000" w:themeColor="text1"/>
          <w:sz w:val="28"/>
          <w:szCs w:val="28"/>
        </w:rPr>
        <w:t xml:space="preserve">) — </w:t>
      </w:r>
      <w:r w:rsidRPr="003D17AE">
        <w:rPr>
          <w:color w:val="000000" w:themeColor="text1"/>
          <w:sz w:val="28"/>
          <w:szCs w:val="28"/>
          <w:highlight w:val="yellow"/>
        </w:rPr>
        <w:t>пакет технологий и набор сопутствующих организационных мер, нормативно-правового обеспечения для организации цифрового взаимодействия между </w:t>
      </w:r>
      <w:hyperlink r:id="rId6" w:tooltip="Орган государственной власти" w:history="1">
        <w:r w:rsidRPr="003D17AE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органами государственной власти</w:t>
        </w:r>
      </w:hyperlink>
      <w:r w:rsidRPr="003D17AE">
        <w:rPr>
          <w:color w:val="000000" w:themeColor="text1"/>
          <w:sz w:val="28"/>
          <w:szCs w:val="28"/>
          <w:highlight w:val="yellow"/>
        </w:rPr>
        <w:t> различных </w:t>
      </w:r>
      <w:hyperlink r:id="rId7" w:tooltip="Разделение властей" w:history="1">
        <w:r w:rsidRPr="003D17AE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ветвей власти</w:t>
        </w:r>
      </w:hyperlink>
      <w:r w:rsidRPr="003D17AE">
        <w:rPr>
          <w:color w:val="000000" w:themeColor="text1"/>
          <w:sz w:val="28"/>
          <w:szCs w:val="28"/>
          <w:highlight w:val="yellow"/>
        </w:rPr>
        <w:t>, гражданами, организациями и другими субъектами </w:t>
      </w:r>
      <w:hyperlink r:id="rId8" w:tooltip="Экономика" w:history="1">
        <w:r w:rsidRPr="003D17AE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экономики</w:t>
        </w:r>
      </w:hyperlink>
      <w:r w:rsidRPr="009E356B">
        <w:rPr>
          <w:color w:val="000000" w:themeColor="text1"/>
          <w:sz w:val="28"/>
          <w:szCs w:val="28"/>
        </w:rPr>
        <w:t xml:space="preserve">. Предполагает </w:t>
      </w:r>
      <w:r w:rsidRPr="00D2134F">
        <w:rPr>
          <w:color w:val="000000" w:themeColor="text1"/>
          <w:sz w:val="28"/>
          <w:szCs w:val="28"/>
          <w:highlight w:val="yellow"/>
        </w:rPr>
        <w:t>эффективный способ предоставления </w:t>
      </w:r>
      <w:hyperlink r:id="rId9" w:tooltip="Информация" w:history="1">
        <w:r w:rsidRPr="00D2134F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информации</w:t>
        </w:r>
      </w:hyperlink>
      <w:r w:rsidRPr="00D2134F">
        <w:rPr>
          <w:color w:val="000000" w:themeColor="text1"/>
          <w:sz w:val="28"/>
          <w:szCs w:val="28"/>
          <w:highlight w:val="yellow"/>
        </w:rPr>
        <w:t> о деятельности органов государственной власти, оказание </w:t>
      </w:r>
      <w:hyperlink r:id="rId10" w:tooltip="Государственная услуга" w:history="1">
        <w:r w:rsidRPr="00D2134F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государственных услуг</w:t>
        </w:r>
      </w:hyperlink>
      <w:r w:rsidRPr="00D2134F">
        <w:rPr>
          <w:color w:val="000000" w:themeColor="text1"/>
          <w:sz w:val="28"/>
          <w:szCs w:val="28"/>
          <w:highlight w:val="yellow"/>
        </w:rPr>
        <w:t> </w:t>
      </w:r>
      <w:hyperlink r:id="rId11" w:tooltip="Гражданство" w:history="1">
        <w:r w:rsidRPr="00D2134F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гражданам</w:t>
        </w:r>
      </w:hyperlink>
      <w:r w:rsidRPr="00D2134F">
        <w:rPr>
          <w:color w:val="000000" w:themeColor="text1"/>
          <w:sz w:val="28"/>
          <w:szCs w:val="28"/>
          <w:highlight w:val="yellow"/>
        </w:rPr>
        <w:t>, </w:t>
      </w:r>
      <w:hyperlink r:id="rId12" w:tooltip="Бизнес" w:history="1">
        <w:r w:rsidRPr="00D2134F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бизнесу</w:t>
        </w:r>
      </w:hyperlink>
      <w:r w:rsidRPr="00D2134F">
        <w:rPr>
          <w:color w:val="000000" w:themeColor="text1"/>
          <w:sz w:val="28"/>
          <w:szCs w:val="28"/>
          <w:highlight w:val="yellow"/>
        </w:rPr>
        <w:t>, другим ветвям государственной </w:t>
      </w:r>
      <w:hyperlink r:id="rId13" w:tooltip="Власть" w:history="1">
        <w:r w:rsidRPr="00D2134F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власти</w:t>
        </w:r>
      </w:hyperlink>
      <w:r w:rsidRPr="00D2134F">
        <w:rPr>
          <w:color w:val="000000" w:themeColor="text1"/>
          <w:sz w:val="28"/>
          <w:szCs w:val="28"/>
          <w:highlight w:val="yellow"/>
        </w:rPr>
        <w:t> и государственным </w:t>
      </w:r>
      <w:hyperlink r:id="rId14" w:tooltip="Чиновник" w:history="1">
        <w:r w:rsidRPr="00D2134F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чиновникам</w:t>
        </w:r>
      </w:hyperlink>
      <w:r w:rsidRPr="00D2134F">
        <w:rPr>
          <w:color w:val="000000" w:themeColor="text1"/>
          <w:sz w:val="28"/>
          <w:szCs w:val="28"/>
          <w:highlight w:val="yellow"/>
        </w:rPr>
        <w:t>, при котором личное взаимодействие между государством и заявителем минимизировано и максимально используются</w:t>
      </w:r>
      <w:r>
        <w:rPr>
          <w:color w:val="000000" w:themeColor="text1"/>
          <w:sz w:val="28"/>
          <w:szCs w:val="28"/>
        </w:rPr>
        <w:t xml:space="preserve"> возможности, </w:t>
      </w:r>
      <w:r w:rsidRPr="009E356B">
        <w:rPr>
          <w:color w:val="000000" w:themeColor="text1"/>
          <w:sz w:val="28"/>
          <w:szCs w:val="28"/>
        </w:rPr>
        <w:t>предоставляемые </w:t>
      </w:r>
      <w:hyperlink r:id="rId15" w:tooltip="Информационные технологии" w:history="1">
        <w:r w:rsidRPr="009E356B">
          <w:rPr>
            <w:rStyle w:val="a4"/>
            <w:color w:val="000000" w:themeColor="text1"/>
            <w:sz w:val="28"/>
            <w:szCs w:val="28"/>
            <w:u w:val="none"/>
          </w:rPr>
          <w:t>информационными технологиями</w:t>
        </w:r>
      </w:hyperlink>
      <w:r w:rsidRPr="009E356B">
        <w:rPr>
          <w:color w:val="000000" w:themeColor="text1"/>
          <w:sz w:val="28"/>
          <w:szCs w:val="28"/>
        </w:rPr>
        <w:t>, </w:t>
      </w:r>
      <w:hyperlink r:id="rId16" w:tooltip="Мобильные коммуникации" w:history="1">
        <w:r w:rsidRPr="009E356B">
          <w:rPr>
            <w:rStyle w:val="a4"/>
            <w:color w:val="000000" w:themeColor="text1"/>
            <w:sz w:val="28"/>
            <w:szCs w:val="28"/>
            <w:u w:val="none"/>
          </w:rPr>
          <w:t>мобильными технологиями</w:t>
        </w:r>
      </w:hyperlink>
      <w:r w:rsidRPr="009E356B">
        <w:rPr>
          <w:color w:val="000000" w:themeColor="text1"/>
          <w:sz w:val="28"/>
          <w:szCs w:val="28"/>
        </w:rPr>
        <w:t> и сетью </w:t>
      </w:r>
      <w:hyperlink r:id="rId17" w:tooltip="Интернет" w:history="1">
        <w:r w:rsidRPr="009E356B">
          <w:rPr>
            <w:rStyle w:val="a4"/>
            <w:color w:val="000000" w:themeColor="text1"/>
            <w:sz w:val="28"/>
            <w:szCs w:val="28"/>
            <w:u w:val="none"/>
          </w:rPr>
          <w:t>Интернет</w:t>
        </w:r>
      </w:hyperlink>
      <w:r w:rsidRPr="009E356B">
        <w:rPr>
          <w:color w:val="000000" w:themeColor="text1"/>
          <w:sz w:val="28"/>
          <w:szCs w:val="28"/>
        </w:rPr>
        <w:t>.</w:t>
      </w:r>
    </w:p>
    <w:p w:rsidR="009E356B" w:rsidRPr="009E356B" w:rsidRDefault="009E356B" w:rsidP="009E356B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D17AE">
        <w:rPr>
          <w:color w:val="000000" w:themeColor="text1"/>
          <w:sz w:val="28"/>
          <w:szCs w:val="28"/>
          <w:highlight w:val="yellow"/>
        </w:rPr>
        <w:t>Электронное правительство базируется на распределенной информационно-телекоммуникационной инфраструктуре</w:t>
      </w:r>
      <w:r w:rsidRPr="009E356B">
        <w:rPr>
          <w:color w:val="000000" w:themeColor="text1"/>
          <w:sz w:val="28"/>
          <w:szCs w:val="28"/>
        </w:rPr>
        <w:t xml:space="preserve"> (инфраструктура электронного правительства), развернутой в масштабах государства. </w:t>
      </w:r>
      <w:r w:rsidRPr="003D17AE">
        <w:rPr>
          <w:color w:val="000000" w:themeColor="text1"/>
          <w:sz w:val="28"/>
          <w:szCs w:val="28"/>
          <w:highlight w:val="yellow"/>
        </w:rPr>
        <w:t>Ядром которой является </w:t>
      </w:r>
      <w:hyperlink r:id="rId18" w:tooltip="Система электронного документооборота" w:history="1">
        <w:r w:rsidRPr="003D17AE">
          <w:rPr>
            <w:rStyle w:val="a4"/>
            <w:color w:val="000000" w:themeColor="text1"/>
            <w:sz w:val="28"/>
            <w:szCs w:val="28"/>
            <w:highlight w:val="yellow"/>
            <w:u w:val="none"/>
          </w:rPr>
          <w:t>система электронного документооборота</w:t>
        </w:r>
      </w:hyperlink>
      <w:r w:rsidRPr="003D17AE">
        <w:rPr>
          <w:color w:val="000000" w:themeColor="text1"/>
          <w:sz w:val="28"/>
          <w:szCs w:val="28"/>
          <w:highlight w:val="yellow"/>
        </w:rPr>
        <w:t>, система</w:t>
      </w:r>
      <w:r w:rsidRPr="009E356B">
        <w:rPr>
          <w:color w:val="000000" w:themeColor="text1"/>
          <w:sz w:val="28"/>
          <w:szCs w:val="28"/>
        </w:rPr>
        <w:t xml:space="preserve"> автоматизации государственного управления, основанная на автоматизации всей совокупности управленческих процессов в масштабах страны и служащая цели существенного повышения эффективности государственного управления и снижения издержек социальных коммуникаций для каждого члена общества. </w:t>
      </w:r>
      <w:r w:rsidRPr="00D2134F">
        <w:rPr>
          <w:color w:val="000000" w:themeColor="text1"/>
          <w:sz w:val="28"/>
          <w:szCs w:val="28"/>
          <w:highlight w:val="yellow"/>
        </w:rPr>
        <w:t>Национальные программы по созданию электронного правительства предполагают поэтапное построение общегосударственной распределенной системы общественного управления, реализующей решение полного спектра задач, связанных с управлением документами и процессами их обработки.</w:t>
      </w:r>
    </w:p>
    <w:p w:rsidR="009E356B" w:rsidRPr="009E356B" w:rsidRDefault="009E356B" w:rsidP="009E356B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E356B">
        <w:rPr>
          <w:color w:val="000000" w:themeColor="text1"/>
          <w:sz w:val="28"/>
          <w:szCs w:val="28"/>
        </w:rPr>
        <w:t>Электронное правительство является частью мероприятий административной реформы, цифровой трансформации задаваемого принципами </w:t>
      </w:r>
      <w:hyperlink r:id="rId19" w:tooltip="Электронная экономика" w:history="1">
        <w:r w:rsidRPr="009E356B">
          <w:rPr>
            <w:rStyle w:val="a4"/>
            <w:color w:val="000000" w:themeColor="text1"/>
            <w:sz w:val="28"/>
            <w:szCs w:val="28"/>
            <w:u w:val="none"/>
          </w:rPr>
          <w:t>электронной экономики</w:t>
        </w:r>
      </w:hyperlink>
      <w:r w:rsidRPr="009E356B">
        <w:rPr>
          <w:color w:val="000000" w:themeColor="text1"/>
          <w:sz w:val="28"/>
          <w:szCs w:val="28"/>
        </w:rPr>
        <w:t>, </w:t>
      </w:r>
      <w:hyperlink r:id="rId20" w:tooltip="Цифровая экономика" w:history="1">
        <w:r w:rsidRPr="009E356B">
          <w:rPr>
            <w:rStyle w:val="a4"/>
            <w:color w:val="000000" w:themeColor="text1"/>
            <w:sz w:val="28"/>
            <w:szCs w:val="28"/>
            <w:u w:val="none"/>
          </w:rPr>
          <w:t>цифровой экономики</w:t>
        </w:r>
      </w:hyperlink>
      <w:r w:rsidRPr="009E356B">
        <w:rPr>
          <w:color w:val="000000" w:themeColor="text1"/>
          <w:sz w:val="28"/>
          <w:szCs w:val="28"/>
        </w:rPr>
        <w:t>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 2017 году в мире известны и применяются 4 модели электронного правительства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Континентально-европейская модель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Англо-американская модель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Азиатская модель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Российская модель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Континентально-европейская модель.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 Для данной модели характерно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наличие надгосударственных институтов, чьи рекомендации должны исполняться всеми странами Евросоюза; высокая степень интеграции, что проявляется в единой валюте, едином информационном пространстве, в подготовке новой единой Конституции</w:t>
      </w:r>
      <w:r w:rsidR="00D2134F">
        <w:rPr>
          <w:rFonts w:ascii="Times New Roman" w:hAnsi="Times New Roman" w:cs="Times New Roman"/>
          <w:sz w:val="28"/>
          <w:szCs w:val="28"/>
          <w:lang w:eastAsia="ru-RU"/>
        </w:rPr>
        <w:t xml:space="preserve"> и т. д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; законодательство, регламентирующее информационные отношения в европейском информационном пространстве. Применение технологий в этой модели прежде всего ориентировано на нужды граждан-пользователей.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Англо-американская модель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. Модель широко используется в США, Канаде и Великобритании. В США созданы информационные супер</w:t>
      </w:r>
      <w:r w:rsidR="00D21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магистрали, которые обеспечивают гражданам получение информации о государственном управлении.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Все услуги открыты, прозрачны, а правительство несет большую ответственность перед населением. В программе Великобритании, которая называется «Электронные граждане, электронный бизнес, электронное правительство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. Стратегическая концепция обслуживания общества в информационную эпоху»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сделан акцент на решение следующих проблем: расширение области предоставляемых услуг, наиболее эффективное использование социальной информации, создание условий для полного охвата.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Основной целью для Великобритании является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освобождение государственных служащих от выполнения рутинных работ.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Азиатская модель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. Данной модели присущ специфический тип управления.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Основной акцент сделан на удовлетворение информационных потребностей населения и внедрения информационных технологий в систему культуры и образования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. Создание единого информационного пространства в рамках всей страны не только усиливает позиции государства, но и ставит в практическую плоскость основной принцип демократии: народ — источник и носитель власти.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Российская модель.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 Основными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целями программы являются повышение эффективности функционирования экономики, государственного и местного управления, создание условий для свободного доступа к информации и получения необходимых услуг.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Всего в программе предусмотрено развитие по девяти направлениям, основными из них являются обеспечение открытости в деятельности органов и совершенствование деятельности органов государственной власти и местного самоуправления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 недостаткам моделей электронного правительства, особенно на ранних этапах его построения, следует отнести излишне «механический» способ перевода традиционных государственных и муниципальных услуг в электронный вид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. Перевод в электронный вид государственных услуг обычно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не включает в себя выявление неэффективных и устаревших нормативных документов, осуществление мер по их отмене, коррекции и разработке новых законов, приказов и положений — так как это требует организации сложного процесса координации экспертной работы и процессов нормотворчества, и времени на эту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работу.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Рабочие группы по созданию электронного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lastRenderedPageBreak/>
        <w:t>правительства в основном финансируются из бюджета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, в них преобладают государственные служащие и поиск компромисса с другими участниками экосистемы не предполагается, или происходит с трудом. Такой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технократический подход к автоматизации государственных услуг при несомненном повышении удобства их использования гражданами и организации, в итоге существенно не улучшает деловой климат и не меняет содержание взаимодействия между субъектами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. В процессе оказания ряда государственных услуг, ввиду невозможности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нормативно отменить традиционный «бумажный» документооборот, происходит дублирование традиционного и бумажного документооборота, что ведет к повышению бюджетных затрат на поддержку обоих процессов и вызывает у экспертов вопросы об экономической эффективности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и государственной целесообразности такого подхода к их автоматизации.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Поэтому процесс поиска новых моделей электронного правительства не прекращается, что находит отражение в появлении новых парадигм, таких как </w:t>
      </w:r>
      <w:hyperlink r:id="rId21" w:tooltip="Информационное общество" w:history="1">
        <w:r w:rsidRPr="009E356B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информационное общество</w:t>
        </w:r>
      </w:hyperlink>
      <w:r w:rsidRPr="009E35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356B" w:rsidRPr="003D17AE" w:rsidRDefault="009E356B" w:rsidP="003D17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134F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>З</w:t>
      </w:r>
      <w:r w:rsidR="003D17AE" w:rsidRPr="00D2134F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>адачи</w:t>
      </w:r>
      <w:r w:rsidR="003D17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3D17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лектронное правительства</w:t>
      </w:r>
      <w:r w:rsidRPr="009E35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создание новых форм взаимодействия госорганов;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оптимизация предоставления правительственных услуг населению и бизнесу;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поддержка и расширение возможностей самообслуживания граждан;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рост технологической осведомленности и квалификации граждан;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повышение степени участия всех избирателей в процессах руководства и управления страной;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снижение воздействия фактора географического местоположения;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Электронное правительство обеспечивает: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эффективное и менее затратное администрирование;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кардинальное изменение взаимоотношений между обществом и правительством;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демократии и повышение ответственности власти перед народом.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 условиях развития информационно-коммуникационных технологий все сферы деятельности государственных органов в электронном виде являются востребованными гражданами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организациями различных форм собственности.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Актуальность данного направления подчеркивается динамичностью развития таких сфер как, социальная (ФСС, Пенсионный Фонд, ФМС), юридическая (адвокатура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, нотариат, судопроизводство),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экономическая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(бюджет, финансы, налоги),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культурна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я (наука, образование),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медицинская, муниципальная сфера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(ЖКХ) и т. д.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Проектное управление» — это разработка, формирование, внедрение, координация и реализация проектов, стратегий, программ информатизации и связи в исполнительные органы государственной власти и подведомственные им организации в целях обеспечения потребности населения, государственных органов, органов местного самоуправления и организаций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доступе к услугам связи, информационным ресурсам и информационном взаимодействии.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Основные задачи менеджера проектов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реализации программ развития информатизации и связи, в том числе системы «электронное правительство»;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координирует и продвигает работу по внедрению новейших технологий в части информатизации и связи в исполнительных органах государственной власти;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оптимизация и регламентирование процессов планирования, контроля, корректировки планов проектов;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отслеживание хода выполнения целевых программ, реализуемых Министерством;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аналитика результатов и формирование отчетности по факту реализации мероприятий в области развития информатизации и связи;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подготовка проектной документации для участия в федеральных конкурсах.</w:t>
      </w:r>
    </w:p>
    <w:p w:rsidR="009E356B" w:rsidRPr="00D2134F" w:rsidRDefault="009E356B" w:rsidP="00D213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134F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>Цель</w:t>
      </w:r>
      <w:r w:rsidR="00D2134F" w:rsidRPr="00D2134F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D2134F"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э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лектронное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правительство не является дополнением или аналогом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традиционного </w:t>
      </w:r>
      <w:hyperlink r:id="rId22" w:tooltip="Правительство" w:history="1">
        <w:r w:rsidRPr="00D2134F">
          <w:rPr>
            <w:rFonts w:ascii="Times New Roman" w:hAnsi="Times New Roman" w:cs="Times New Roman"/>
            <w:color w:val="0B0080"/>
            <w:sz w:val="28"/>
            <w:szCs w:val="28"/>
            <w:highlight w:val="yellow"/>
            <w:u w:val="single"/>
            <w:lang w:eastAsia="ru-RU"/>
          </w:rPr>
          <w:t>правительства</w:t>
        </w:r>
      </w:hyperlink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, а лишь определяет новый способ взаимодействия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активного использования информационно-коммуникационных технологий (ИКТ) в целях повышения эффективности предоставления государственных услуг.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В будущем электронное правительство «одного окна» станет более актуально, чем сегодня. Данные технологии существенно расширяют возможности политической коммуникации и позволяют достичь новых форм интеграции между правительством, бизнесом и гражданами</w:t>
      </w:r>
      <w:hyperlink r:id="rId23" w:anchor="cite_note-2" w:history="1">
        <w:r w:rsidRPr="009E356B">
          <w:rPr>
            <w:rFonts w:ascii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9E35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 настоящее время не существует единой концепции электронного правительства. Имеется лишь набор общих требований, выполнения которых граждане и бизнес вправе ожидать от правительства информационного общества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. Различные категории потребителей объединяет единое стремление получить более эффективные средства доступа к информации с тем, чтобы уменьшить стоимость транзакций, сделать взаимодействие с государственными органами более простым, быстрым и комфортным."</w:t>
      </w:r>
      <w:hyperlink r:id="rId24" w:anchor="cite_note-3" w:history="1">
        <w:r w:rsidRPr="009E356B">
          <w:rPr>
            <w:rFonts w:ascii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[3]</w:t>
        </w:r>
      </w:hyperlink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ЭП имеет следующие основные цели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оптимизация предоставления правительственных услуг населению и бизнесу;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повышение степени участия всех избирателей в процессах руководства и управления страной;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поддержка и расширение возможностей самообслуживания граждан;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рост технологической осведомленности и квалификации граждан;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>снижение воздействия фактора географического местоположения.</w:t>
      </w:r>
    </w:p>
    <w:p w:rsidR="009E356B" w:rsidRP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6B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D2134F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создание ЭП должно обеспечить не только более эффективное и менее затратное администрирование, но и кардинальное изменение взаимоотношений между обществом и правительством</w:t>
      </w:r>
      <w:r w:rsidRPr="009E356B">
        <w:rPr>
          <w:rFonts w:ascii="Times New Roman" w:hAnsi="Times New Roman" w:cs="Times New Roman"/>
          <w:sz w:val="28"/>
          <w:szCs w:val="28"/>
          <w:lang w:eastAsia="ru-RU"/>
        </w:rPr>
        <w:t>. В конечном счете это приведет к совершенствованию демократии и повышению ответственности власти перед народом.</w:t>
      </w:r>
    </w:p>
    <w:p w:rsidR="009E356B" w:rsidRPr="00E00789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E00789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lastRenderedPageBreak/>
        <w:t>Виды взаимодействия</w:t>
      </w:r>
    </w:p>
    <w:p w:rsidR="009E356B" w:rsidRPr="00E00789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Между государством и гражданами (G2C, </w:t>
      </w:r>
      <w:proofErr w:type="spellStart"/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Government-to-Citizen</w:t>
      </w:r>
      <w:proofErr w:type="spellEnd"/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);</w:t>
      </w:r>
    </w:p>
    <w:p w:rsidR="009E356B" w:rsidRPr="00E00789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Между государством и бизнесом (G2B, </w:t>
      </w:r>
      <w:proofErr w:type="spellStart"/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Government-to-Business</w:t>
      </w:r>
      <w:proofErr w:type="spellEnd"/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);</w:t>
      </w:r>
    </w:p>
    <w:p w:rsidR="009E356B" w:rsidRPr="00E00789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Между различными ветвями государственной власти (G2G, </w:t>
      </w:r>
      <w:proofErr w:type="spellStart"/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Government-to-Government</w:t>
      </w:r>
      <w:proofErr w:type="spellEnd"/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);</w:t>
      </w:r>
    </w:p>
    <w:p w:rsidR="009E356B" w:rsidRDefault="009E356B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Между государством и государственными служащими (G2E, </w:t>
      </w:r>
      <w:proofErr w:type="spellStart"/>
      <w:r w:rsidRPr="00E0078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Government-to-Employees</w:t>
      </w:r>
      <w:bookmarkStart w:id="0" w:name="_GoBack"/>
      <w:bookmarkEnd w:id="0"/>
      <w:proofErr w:type="spellEnd"/>
      <w:r w:rsidRPr="009E356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E2C49" w:rsidRDefault="004E2C49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C49" w:rsidRDefault="00296746" w:rsidP="009E3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Вопросы для размышления и дискуссии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Что такое управленческая информация?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чем заключаются информационные качества управленческих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решений?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Назовите основные принципы организации информации в системе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управления.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чем суть информационной системы государственного управления?</w:t>
      </w:r>
    </w:p>
    <w:p w:rsidR="004E2C49" w:rsidRDefault="004E2C49" w:rsidP="004E2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Каковы смысл современной информационно-технологической</w:t>
      </w:r>
    </w:p>
    <w:p w:rsidR="004E2C49" w:rsidRPr="009E356B" w:rsidRDefault="004E2C49" w:rsidP="004E2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революции и возможности информации как ресурса развития?</w:t>
      </w:r>
    </w:p>
    <w:p w:rsidR="00BC0F86" w:rsidRDefault="00BC0F86"/>
    <w:sectPr w:rsidR="00BC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F7C"/>
    <w:multiLevelType w:val="hybridMultilevel"/>
    <w:tmpl w:val="641E2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867"/>
    <w:multiLevelType w:val="multilevel"/>
    <w:tmpl w:val="0862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31DD9"/>
    <w:multiLevelType w:val="multilevel"/>
    <w:tmpl w:val="9EFC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064B7"/>
    <w:multiLevelType w:val="multilevel"/>
    <w:tmpl w:val="380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D3623"/>
    <w:multiLevelType w:val="multilevel"/>
    <w:tmpl w:val="4504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10E36"/>
    <w:multiLevelType w:val="multilevel"/>
    <w:tmpl w:val="E186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63239"/>
    <w:multiLevelType w:val="multilevel"/>
    <w:tmpl w:val="0142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CF"/>
    <w:rsid w:val="00296746"/>
    <w:rsid w:val="003D17AE"/>
    <w:rsid w:val="004E2C49"/>
    <w:rsid w:val="005333CF"/>
    <w:rsid w:val="006E0F43"/>
    <w:rsid w:val="007D4E2B"/>
    <w:rsid w:val="00887DAC"/>
    <w:rsid w:val="009E356B"/>
    <w:rsid w:val="00A577C2"/>
    <w:rsid w:val="00BA6E81"/>
    <w:rsid w:val="00BC0F86"/>
    <w:rsid w:val="00D2134F"/>
    <w:rsid w:val="00E00789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7F7C3-C01D-4947-9285-AF21B3E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356B"/>
    <w:rPr>
      <w:color w:val="0000FF"/>
      <w:u w:val="single"/>
    </w:rPr>
  </w:style>
  <w:style w:type="paragraph" w:customStyle="1" w:styleId="Default">
    <w:name w:val="Default"/>
    <w:rsid w:val="00A5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D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D%D0%BE%D0%BC%D0%B8%D0%BA%D0%B0" TargetMode="External"/><Relationship Id="rId13" Type="http://schemas.openxmlformats.org/officeDocument/2006/relationships/hyperlink" Target="https://ru.wikipedia.org/wiki/%D0%92%D0%BB%D0%B0%D1%81%D1%82%D1%8C" TargetMode="External"/><Relationship Id="rId18" Type="http://schemas.openxmlformats.org/officeDocument/2006/relationships/hyperlink" Target="https://ru.wikipedia.org/wiki/%D0%A1%D0%B8%D1%81%D1%82%D0%B5%D0%BC%D0%B0_%D1%8D%D0%BB%D0%B5%D0%BA%D1%82%D1%80%D0%BE%D0%BD%D0%BD%D0%BE%D0%B3%D0%BE_%D0%B4%D0%BE%D0%BA%D1%83%D0%BC%D0%B5%D0%BD%D1%82%D0%BE%D0%BE%D0%B1%D0%BE%D1%80%D0%BE%D1%82%D0%B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8%D0%BD%D1%84%D0%BE%D1%80%D0%BC%D0%B0%D1%86%D0%B8%D0%BE%D0%BD%D0%BD%D0%BE%D0%B5_%D0%BE%D0%B1%D1%89%D0%B5%D1%81%D1%82%D0%B2%D0%BE" TargetMode="External"/><Relationship Id="rId7" Type="http://schemas.openxmlformats.org/officeDocument/2006/relationships/hyperlink" Target="https://ru.wikipedia.org/wiki/%D0%A0%D0%B0%D0%B7%D0%B4%D0%B5%D0%BB%D0%B5%D0%BD%D0%B8%D0%B5_%D0%B2%D0%BB%D0%B0%D1%81%D1%82%D0%B5%D0%B9" TargetMode="External"/><Relationship Id="rId12" Type="http://schemas.openxmlformats.org/officeDocument/2006/relationships/hyperlink" Target="https://ru.wikipedia.org/wiki/%D0%91%D0%B8%D0%B7%D0%BD%D0%B5%D1%81" TargetMode="External"/><Relationship Id="rId17" Type="http://schemas.openxmlformats.org/officeDocument/2006/relationships/hyperlink" Target="https://ru.wikipedia.org/wiki/%D0%98%D0%BD%D1%82%D0%B5%D1%80%D0%BD%D0%B5%D1%8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0%B1%D0%B8%D0%BB%D1%8C%D0%BD%D1%8B%D0%B5_%D0%BA%D0%BE%D0%BC%D0%BC%D1%83%D0%BD%D0%B8%D0%BA%D0%B0%D1%86%D0%B8%D0%B8" TargetMode="External"/><Relationship Id="rId20" Type="http://schemas.openxmlformats.org/officeDocument/2006/relationships/hyperlink" Target="https://ru.wikipedia.org/wiki/%D0%A6%D0%B8%D1%84%D1%80%D0%BE%D0%B2%D0%B0%D1%8F_%D1%8D%D0%BA%D0%BE%D0%BD%D0%BE%D0%BC%D0%B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0%D0%B3%D0%B0%D0%BD_%D0%B3%D0%BE%D1%81%D1%83%D0%B4%D0%B0%D1%80%D1%81%D1%82%D0%B2%D0%B5%D0%BD%D0%BD%D0%BE%D0%B9_%D0%B2%D0%BB%D0%B0%D1%81%D1%82%D0%B8" TargetMode="External"/><Relationship Id="rId11" Type="http://schemas.openxmlformats.org/officeDocument/2006/relationships/hyperlink" Target="https://ru.wikipedia.org/wiki/%D0%93%D1%80%D0%B0%D0%B6%D0%B4%D0%B0%D0%BD%D1%81%D1%82%D0%B2%D0%BE" TargetMode="External"/><Relationship Id="rId24" Type="http://schemas.openxmlformats.org/officeDocument/2006/relationships/hyperlink" Target="https://ru.wikipedia.org/wiki/%D0%AD%D0%BB%D0%B5%D0%BA%D1%82%D1%80%D0%BE%D0%BD%D0%BD%D0%BE%D0%B5_%D0%BF%D1%80%D0%B0%D0%B2%D0%B8%D1%82%D0%B5%D0%BB%D1%8C%D1%81%D1%82%D0%B2%D0%BE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23" Type="http://schemas.openxmlformats.org/officeDocument/2006/relationships/hyperlink" Target="https://ru.wikipedia.org/wiki/%D0%AD%D0%BB%D0%B5%D0%BA%D1%82%D1%80%D0%BE%D0%BD%D0%BD%D0%BE%D0%B5_%D0%BF%D1%80%D0%B0%D0%B2%D0%B8%D1%82%D0%B5%D0%BB%D1%8C%D1%81%D1%82%D0%B2%D0%BE" TargetMode="External"/><Relationship Id="rId10" Type="http://schemas.openxmlformats.org/officeDocument/2006/relationships/hyperlink" Target="https://ru.wikipedia.org/wiki/%D0%93%D0%BE%D1%81%D1%83%D0%B4%D0%B0%D1%80%D1%81%D1%82%D0%B2%D0%B5%D0%BD%D0%BD%D0%B0%D1%8F_%D1%83%D1%81%D0%BB%D1%83%D0%B3%D0%B0" TargetMode="External"/><Relationship Id="rId19" Type="http://schemas.openxmlformats.org/officeDocument/2006/relationships/hyperlink" Target="https://ru.wikipedia.org/wiki/%D0%AD%D0%BB%D0%B5%D0%BA%D1%82%D1%80%D0%BE%D0%BD%D0%BD%D0%B0%D1%8F_%D1%8D%D0%BA%D0%BE%D0%BD%D0%BE%D0%BC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4%D0%BE%D1%80%D0%BC%D0%B0%D1%86%D0%B8%D1%8F" TargetMode="External"/><Relationship Id="rId14" Type="http://schemas.openxmlformats.org/officeDocument/2006/relationships/hyperlink" Target="https://ru.wikipedia.org/wiki/%D0%A7%D0%B8%D0%BD%D0%BE%D0%B2%D0%BD%D0%B8%D0%BA" TargetMode="External"/><Relationship Id="rId22" Type="http://schemas.openxmlformats.org/officeDocument/2006/relationships/hyperlink" Target="https://ru.wikipedia.org/wiki/%D0%9F%D1%80%D0%B0%D0%B2%D0%B8%D1%82%D0%B5%D0%BB%D1%8C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5</cp:revision>
  <dcterms:created xsi:type="dcterms:W3CDTF">2020-11-22T11:52:00Z</dcterms:created>
  <dcterms:modified xsi:type="dcterms:W3CDTF">2021-11-16T13:56:00Z</dcterms:modified>
</cp:coreProperties>
</file>